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B5EC" w14:textId="77777777" w:rsidR="005D4FFF" w:rsidRPr="00B33AFA" w:rsidRDefault="005D4FFF" w:rsidP="005D4FFF">
      <w:pPr>
        <w:rPr>
          <w:rFonts w:ascii="Cambria" w:hAnsi="Cambria"/>
        </w:rPr>
      </w:pPr>
    </w:p>
    <w:p w14:paraId="55B71652" w14:textId="77777777" w:rsidR="005D4FFF" w:rsidRPr="00B33AFA" w:rsidRDefault="005D4FFF" w:rsidP="005D4FFF">
      <w:pPr>
        <w:rPr>
          <w:rFonts w:ascii="Cambria" w:hAnsi="Cambria"/>
        </w:rPr>
      </w:pPr>
    </w:p>
    <w:p w14:paraId="6BE01DBB" w14:textId="77777777" w:rsidR="005D4FFF" w:rsidRPr="00B33AFA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FE175E3" w14:textId="7D185C5C" w:rsidR="005D4FFF" w:rsidRPr="00B33AFA" w:rsidRDefault="00F17502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B33AFA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B33AFA" w:rsidRPr="00B33AFA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B33AFA">
        <w:rPr>
          <w:rFonts w:ascii="Cambria" w:hAnsi="Cambria"/>
          <w:color w:val="434E7E"/>
          <w:spacing w:val="-1"/>
          <w:sz w:val="40"/>
          <w:szCs w:val="40"/>
        </w:rPr>
        <w:tab/>
      </w:r>
      <w:r w:rsidRPr="00B33AFA">
        <w:rPr>
          <w:rFonts w:ascii="Cambria" w:hAnsi="Cambria"/>
          <w:color w:val="434E7E"/>
          <w:spacing w:val="-1"/>
          <w:sz w:val="40"/>
          <w:szCs w:val="40"/>
        </w:rPr>
        <w:t>Provide</w:t>
      </w:r>
      <w:r w:rsidR="003C696C">
        <w:rPr>
          <w:rFonts w:ascii="Cambria" w:hAnsi="Cambria"/>
          <w:color w:val="434E7E"/>
          <w:spacing w:val="-1"/>
          <w:sz w:val="40"/>
          <w:szCs w:val="40"/>
        </w:rPr>
        <w:t xml:space="preserve"> information on </w:t>
      </w:r>
      <w:r w:rsidR="008E1A52">
        <w:rPr>
          <w:rFonts w:ascii="Cambria" w:hAnsi="Cambria"/>
          <w:color w:val="434E7E"/>
          <w:spacing w:val="-1"/>
          <w:sz w:val="40"/>
          <w:szCs w:val="40"/>
        </w:rPr>
        <w:t xml:space="preserve">the property’s </w:t>
      </w:r>
      <w:r w:rsidRPr="00B33AFA">
        <w:rPr>
          <w:rFonts w:ascii="Cambria" w:hAnsi="Cambria"/>
          <w:color w:val="434E7E"/>
          <w:spacing w:val="-1"/>
          <w:sz w:val="40"/>
          <w:szCs w:val="40"/>
        </w:rPr>
        <w:t xml:space="preserve">recycling </w:t>
      </w:r>
      <w:r w:rsidR="003C696C">
        <w:rPr>
          <w:rFonts w:ascii="Cambria" w:hAnsi="Cambria"/>
          <w:color w:val="434E7E"/>
          <w:spacing w:val="-1"/>
          <w:sz w:val="40"/>
          <w:szCs w:val="40"/>
        </w:rPr>
        <w:t xml:space="preserve">program </w:t>
      </w:r>
      <w:r w:rsidRPr="00B33AFA">
        <w:rPr>
          <w:rFonts w:ascii="Cambria" w:hAnsi="Cambria"/>
          <w:color w:val="434E7E"/>
          <w:spacing w:val="-1"/>
          <w:sz w:val="40"/>
          <w:szCs w:val="40"/>
        </w:rPr>
        <w:t xml:space="preserve">to </w:t>
      </w:r>
      <w:r w:rsidR="003C696C">
        <w:rPr>
          <w:rFonts w:ascii="Cambria" w:hAnsi="Cambria"/>
          <w:color w:val="434E7E"/>
          <w:spacing w:val="-1"/>
          <w:sz w:val="40"/>
          <w:szCs w:val="40"/>
        </w:rPr>
        <w:t>customer</w:t>
      </w:r>
      <w:r w:rsidR="008E1A52">
        <w:rPr>
          <w:rFonts w:ascii="Cambria" w:hAnsi="Cambria"/>
          <w:color w:val="434E7E"/>
          <w:spacing w:val="-1"/>
          <w:sz w:val="40"/>
          <w:szCs w:val="40"/>
        </w:rPr>
        <w:t>s</w:t>
      </w:r>
    </w:p>
    <w:p w14:paraId="3EE7AD33" w14:textId="5B4BCF01" w:rsidR="00B33AFA" w:rsidRDefault="00F17502" w:rsidP="0136614A">
      <w:pPr>
        <w:spacing w:before="240" w:line="259" w:lineRule="auto"/>
        <w:rPr>
          <w:rFonts w:ascii="Cambria" w:hAnsi="Cambria"/>
          <w:color w:val="B31983"/>
        </w:rPr>
      </w:pPr>
      <w:r w:rsidRPr="0136614A">
        <w:rPr>
          <w:rFonts w:ascii="Cambria" w:hAnsi="Cambria"/>
          <w:color w:val="B31983"/>
        </w:rPr>
        <w:t xml:space="preserve">Providing </w:t>
      </w:r>
      <w:bookmarkStart w:id="0" w:name="_Hlk62650985"/>
      <w:r w:rsidR="003C696C" w:rsidRPr="0136614A">
        <w:rPr>
          <w:rFonts w:ascii="Cambria" w:hAnsi="Cambria"/>
          <w:color w:val="B31983"/>
        </w:rPr>
        <w:t>customers</w:t>
      </w:r>
      <w:r w:rsidRPr="0136614A">
        <w:rPr>
          <w:rFonts w:ascii="Cambria" w:hAnsi="Cambria"/>
          <w:color w:val="B31983"/>
        </w:rPr>
        <w:t xml:space="preserve"> </w:t>
      </w:r>
      <w:bookmarkEnd w:id="0"/>
      <w:r w:rsidR="00B33AFA" w:rsidRPr="0136614A">
        <w:rPr>
          <w:rFonts w:ascii="Cambria" w:hAnsi="Cambria"/>
          <w:color w:val="B31983"/>
        </w:rPr>
        <w:t xml:space="preserve">with </w:t>
      </w:r>
      <w:r w:rsidR="00D3092F" w:rsidRPr="0136614A">
        <w:rPr>
          <w:rFonts w:ascii="Cambria" w:hAnsi="Cambria"/>
          <w:color w:val="B31983"/>
        </w:rPr>
        <w:t xml:space="preserve">information on how the property’s </w:t>
      </w:r>
      <w:r w:rsidR="00B33AFA" w:rsidRPr="0136614A">
        <w:rPr>
          <w:rFonts w:ascii="Cambria" w:hAnsi="Cambria"/>
          <w:color w:val="B31983"/>
        </w:rPr>
        <w:t xml:space="preserve">recycling </w:t>
      </w:r>
      <w:r w:rsidR="00D3092F" w:rsidRPr="0136614A">
        <w:rPr>
          <w:rFonts w:ascii="Cambria" w:hAnsi="Cambria"/>
          <w:color w:val="B31983"/>
        </w:rPr>
        <w:t>program works</w:t>
      </w:r>
      <w:r w:rsidR="00B33AFA" w:rsidRPr="0136614A">
        <w:rPr>
          <w:rFonts w:ascii="Cambria" w:hAnsi="Cambria"/>
          <w:color w:val="B31983"/>
        </w:rPr>
        <w:t xml:space="preserve"> can help them</w:t>
      </w:r>
      <w:r w:rsidR="006214CC" w:rsidRPr="0136614A">
        <w:rPr>
          <w:rFonts w:ascii="Cambria" w:hAnsi="Cambria"/>
          <w:color w:val="B31983"/>
        </w:rPr>
        <w:t xml:space="preserve"> </w:t>
      </w:r>
      <w:r w:rsidR="004C218A" w:rsidRPr="0136614A">
        <w:rPr>
          <w:rFonts w:ascii="Cambria" w:hAnsi="Cambria"/>
          <w:color w:val="B31983"/>
        </w:rPr>
        <w:t xml:space="preserve">recycle </w:t>
      </w:r>
      <w:r w:rsidR="00761B28" w:rsidRPr="0136614A">
        <w:rPr>
          <w:rFonts w:ascii="Cambria" w:hAnsi="Cambria"/>
          <w:color w:val="B31983"/>
        </w:rPr>
        <w:t xml:space="preserve">and </w:t>
      </w:r>
      <w:r w:rsidR="006214CC" w:rsidRPr="0136614A">
        <w:rPr>
          <w:rFonts w:ascii="Cambria" w:hAnsi="Cambria"/>
          <w:color w:val="B31983"/>
        </w:rPr>
        <w:t xml:space="preserve">contribute to </w:t>
      </w:r>
      <w:r w:rsidR="004C218A" w:rsidRPr="0136614A">
        <w:rPr>
          <w:rFonts w:ascii="Cambria" w:hAnsi="Cambria"/>
          <w:color w:val="B31983"/>
        </w:rPr>
        <w:t>recycling goals</w:t>
      </w:r>
      <w:r w:rsidRPr="0136614A">
        <w:rPr>
          <w:rFonts w:ascii="Cambria" w:hAnsi="Cambria"/>
          <w:color w:val="B31983"/>
        </w:rPr>
        <w:t>.</w:t>
      </w:r>
      <w:r w:rsidR="000022BB" w:rsidRPr="0136614A">
        <w:rPr>
          <w:rFonts w:ascii="Cambria" w:hAnsi="Cambria"/>
          <w:color w:val="B31983"/>
        </w:rPr>
        <w:t xml:space="preserve"> They need to know how to properly dispose o</w:t>
      </w:r>
      <w:r w:rsidR="003B1D89" w:rsidRPr="0136614A">
        <w:rPr>
          <w:rFonts w:ascii="Cambria" w:hAnsi="Cambria"/>
          <w:color w:val="B31983"/>
        </w:rPr>
        <w:t xml:space="preserve">f </w:t>
      </w:r>
      <w:r w:rsidR="70078EF3" w:rsidRPr="0136614A">
        <w:rPr>
          <w:rFonts w:ascii="Cambria" w:hAnsi="Cambria"/>
          <w:color w:val="B31983"/>
        </w:rPr>
        <w:t>vari</w:t>
      </w:r>
      <w:r w:rsidR="00BB1288">
        <w:rPr>
          <w:rFonts w:ascii="Cambria" w:hAnsi="Cambria"/>
          <w:color w:val="B31983"/>
        </w:rPr>
        <w:t>ous</w:t>
      </w:r>
      <w:r w:rsidR="70078EF3" w:rsidRPr="0136614A">
        <w:rPr>
          <w:rFonts w:ascii="Cambria" w:hAnsi="Cambria"/>
          <w:color w:val="B31983"/>
        </w:rPr>
        <w:t xml:space="preserve"> materials</w:t>
      </w:r>
      <w:r w:rsidR="00C71D40">
        <w:rPr>
          <w:rFonts w:ascii="Cambria" w:hAnsi="Cambria"/>
          <w:color w:val="B31983"/>
        </w:rPr>
        <w:t xml:space="preserve">. This includes </w:t>
      </w:r>
      <w:r w:rsidR="003B1D89" w:rsidRPr="0136614A">
        <w:rPr>
          <w:rFonts w:ascii="Cambria" w:hAnsi="Cambria"/>
          <w:color w:val="B31983"/>
        </w:rPr>
        <w:t>glass, paper, and plastic</w:t>
      </w:r>
      <w:r w:rsidR="0094576E" w:rsidRPr="0136614A">
        <w:rPr>
          <w:rFonts w:ascii="Cambria" w:hAnsi="Cambria"/>
          <w:color w:val="B31983"/>
        </w:rPr>
        <w:t xml:space="preserve">, </w:t>
      </w:r>
      <w:r w:rsidR="003B1D89" w:rsidRPr="0136614A">
        <w:rPr>
          <w:rFonts w:ascii="Cambria" w:hAnsi="Cambria"/>
          <w:color w:val="B31983"/>
        </w:rPr>
        <w:t xml:space="preserve">covered by standard recycling programs, </w:t>
      </w:r>
      <w:r w:rsidR="00C71D40">
        <w:rPr>
          <w:rFonts w:ascii="Cambria" w:hAnsi="Cambria"/>
          <w:color w:val="B31983"/>
        </w:rPr>
        <w:t>as well as</w:t>
      </w:r>
      <w:r w:rsidR="003B1D89" w:rsidRPr="0136614A">
        <w:rPr>
          <w:rFonts w:ascii="Cambria" w:hAnsi="Cambria"/>
          <w:color w:val="B31983"/>
        </w:rPr>
        <w:t xml:space="preserve"> bulk items and electronics.</w:t>
      </w:r>
    </w:p>
    <w:p w14:paraId="7B31BB63" w14:textId="2F4BE767" w:rsidR="00376DB7" w:rsidRPr="00376DB7" w:rsidRDefault="00376DB7" w:rsidP="00D32A12">
      <w:pPr>
        <w:spacing w:before="360"/>
        <w:rPr>
          <w:rFonts w:ascii="Cambria" w:hAnsi="Cambria"/>
          <w:iCs/>
          <w:color w:val="434E7E"/>
          <w:sz w:val="28"/>
          <w:szCs w:val="28"/>
        </w:rPr>
      </w:pPr>
      <w:bookmarkStart w:id="1" w:name="_Hlk69207409"/>
      <w:bookmarkStart w:id="2" w:name="_Hlk69724241"/>
      <w:bookmarkStart w:id="3" w:name="_Hlk69723351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is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1"/>
    </w:p>
    <w:bookmarkEnd w:id="2"/>
    <w:p w14:paraId="6B90306B" w14:textId="259B7718" w:rsidR="009F61C8" w:rsidRDefault="00D32A12" w:rsidP="0136614A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color w:val="B31983"/>
        </w:rPr>
      </w:pPr>
      <w:r w:rsidRPr="0136614A">
        <w:rPr>
          <w:rFonts w:ascii="Cambria" w:hAnsi="Cambria"/>
          <w:color w:val="B31983"/>
        </w:rPr>
        <w:t>S</w:t>
      </w:r>
      <w:r w:rsidR="00F17502" w:rsidRPr="0136614A">
        <w:rPr>
          <w:rFonts w:ascii="Cambria" w:hAnsi="Cambria"/>
          <w:color w:val="B31983"/>
        </w:rPr>
        <w:t xml:space="preserve">end </w:t>
      </w:r>
      <w:r w:rsidR="00E234C3" w:rsidRPr="0136614A">
        <w:rPr>
          <w:rFonts w:ascii="Cambria" w:hAnsi="Cambria"/>
          <w:color w:val="B31983"/>
        </w:rPr>
        <w:t>communications to the</w:t>
      </w:r>
      <w:r w:rsidR="00B33AFA" w:rsidRPr="0136614A">
        <w:rPr>
          <w:rFonts w:ascii="Cambria" w:hAnsi="Cambria"/>
          <w:color w:val="B31983"/>
        </w:rPr>
        <w:t xml:space="preserve"> property’s </w:t>
      </w:r>
      <w:r w:rsidR="003C696C" w:rsidRPr="0136614A">
        <w:rPr>
          <w:rFonts w:ascii="Cambria" w:hAnsi="Cambria"/>
          <w:color w:val="B31983"/>
        </w:rPr>
        <w:t>customer</w:t>
      </w:r>
      <w:r w:rsidR="00E234C3" w:rsidRPr="0136614A">
        <w:rPr>
          <w:rFonts w:ascii="Cambria" w:hAnsi="Cambria"/>
          <w:color w:val="B31983"/>
        </w:rPr>
        <w:t>s</w:t>
      </w:r>
      <w:r w:rsidRPr="0136614A">
        <w:rPr>
          <w:rFonts w:ascii="Cambria" w:hAnsi="Cambria"/>
          <w:color w:val="B31983"/>
        </w:rPr>
        <w:t xml:space="preserve"> and make sure </w:t>
      </w:r>
      <w:bookmarkStart w:id="4" w:name="_Int_QJ70FoSR"/>
      <w:r w:rsidRPr="0136614A">
        <w:rPr>
          <w:rFonts w:ascii="Cambria" w:hAnsi="Cambria"/>
          <w:color w:val="B31983"/>
        </w:rPr>
        <w:t>they’re</w:t>
      </w:r>
      <w:bookmarkEnd w:id="4"/>
      <w:r w:rsidRPr="0136614A">
        <w:rPr>
          <w:rFonts w:ascii="Cambria" w:hAnsi="Cambria"/>
          <w:color w:val="B31983"/>
        </w:rPr>
        <w:t xml:space="preserve"> aware of how the property’s recycling program</w:t>
      </w:r>
      <w:r w:rsidR="00E234C3" w:rsidRPr="0136614A">
        <w:rPr>
          <w:rFonts w:ascii="Cambria" w:hAnsi="Cambria"/>
          <w:color w:val="B31983"/>
        </w:rPr>
        <w:t>s work</w:t>
      </w:r>
    </w:p>
    <w:p w14:paraId="36A58A26" w14:textId="0417C549" w:rsidR="00F17502" w:rsidRPr="00435F1C" w:rsidRDefault="00682A4B" w:rsidP="007C5193">
      <w:pPr>
        <w:pStyle w:val="ListParagraph"/>
        <w:numPr>
          <w:ilvl w:val="0"/>
          <w:numId w:val="8"/>
        </w:numPr>
        <w:spacing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Include the communications on recycling program</w:t>
      </w:r>
      <w:r w:rsidR="007C5193">
        <w:rPr>
          <w:rFonts w:ascii="Cambria" w:hAnsi="Cambria"/>
          <w:iCs/>
          <w:color w:val="B31983"/>
        </w:rPr>
        <w:t>s</w:t>
      </w:r>
      <w:r>
        <w:rPr>
          <w:rFonts w:ascii="Cambria" w:hAnsi="Cambria"/>
          <w:iCs/>
          <w:color w:val="B31983"/>
        </w:rPr>
        <w:t xml:space="preserve"> in</w:t>
      </w:r>
      <w:r w:rsidR="009F61C8">
        <w:rPr>
          <w:rFonts w:ascii="Cambria" w:hAnsi="Cambria"/>
          <w:iCs/>
          <w:color w:val="B31983"/>
        </w:rPr>
        <w:t xml:space="preserve"> new customer materials, </w:t>
      </w:r>
      <w:r w:rsidR="00491DFE">
        <w:rPr>
          <w:rFonts w:ascii="Cambria" w:hAnsi="Cambria"/>
          <w:iCs/>
          <w:color w:val="B31983"/>
        </w:rPr>
        <w:t>a</w:t>
      </w:r>
      <w:r w:rsidR="00F17502" w:rsidRPr="00435F1C">
        <w:rPr>
          <w:rFonts w:ascii="Cambria" w:hAnsi="Cambria"/>
          <w:iCs/>
          <w:color w:val="B31983"/>
        </w:rPr>
        <w:t xml:space="preserve"> </w:t>
      </w:r>
      <w:r w:rsidR="003C696C">
        <w:rPr>
          <w:rFonts w:ascii="Cambria" w:hAnsi="Cambria"/>
          <w:iCs/>
          <w:color w:val="B31983"/>
        </w:rPr>
        <w:t>customer</w:t>
      </w:r>
      <w:r w:rsidR="00F17502" w:rsidRPr="00435F1C">
        <w:rPr>
          <w:rFonts w:ascii="Cambria" w:hAnsi="Cambria"/>
          <w:iCs/>
          <w:color w:val="B31983"/>
        </w:rPr>
        <w:t xml:space="preserve"> portal</w:t>
      </w:r>
      <w:r w:rsidR="00435F1C">
        <w:rPr>
          <w:rFonts w:ascii="Cambria" w:hAnsi="Cambria"/>
          <w:iCs/>
          <w:color w:val="B31983"/>
        </w:rPr>
        <w:t xml:space="preserve">, </w:t>
      </w:r>
      <w:r w:rsidR="009F61C8">
        <w:rPr>
          <w:rFonts w:ascii="Cambria" w:hAnsi="Cambria"/>
          <w:iCs/>
          <w:color w:val="B31983"/>
        </w:rPr>
        <w:t xml:space="preserve">signage, </w:t>
      </w:r>
      <w:r w:rsidR="00491DFE">
        <w:rPr>
          <w:rFonts w:ascii="Cambria" w:hAnsi="Cambria"/>
          <w:iCs/>
          <w:color w:val="B31983"/>
        </w:rPr>
        <w:t>or a similar delivery format</w:t>
      </w:r>
    </w:p>
    <w:p w14:paraId="7ABFA610" w14:textId="6CA7AE19" w:rsidR="00B33AFA" w:rsidRPr="00376DB7" w:rsidRDefault="00B33AFA" w:rsidP="00D32A12">
      <w:pPr>
        <w:spacing w:before="360"/>
        <w:rPr>
          <w:rFonts w:ascii="Cambria" w:hAnsi="Cambria"/>
          <w:iCs/>
          <w:color w:val="434E7E"/>
          <w:sz w:val="28"/>
          <w:szCs w:val="28"/>
        </w:rPr>
      </w:pPr>
      <w:r w:rsidRPr="00376DB7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517F3B">
        <w:rPr>
          <w:rFonts w:ascii="Cambria" w:hAnsi="Cambria"/>
          <w:iCs/>
          <w:color w:val="434E7E"/>
          <w:sz w:val="28"/>
          <w:szCs w:val="28"/>
        </w:rPr>
        <w:t>claim</w:t>
      </w:r>
      <w:r w:rsidRPr="00376DB7">
        <w:rPr>
          <w:rFonts w:ascii="Cambria" w:hAnsi="Cambria"/>
          <w:iCs/>
          <w:color w:val="434E7E"/>
          <w:sz w:val="28"/>
          <w:szCs w:val="28"/>
        </w:rPr>
        <w:t xml:space="preserve"> th</w:t>
      </w:r>
      <w:r w:rsidR="00376DB7">
        <w:rPr>
          <w:rFonts w:ascii="Cambria" w:hAnsi="Cambria"/>
          <w:iCs/>
          <w:color w:val="434E7E"/>
          <w:sz w:val="28"/>
          <w:szCs w:val="28"/>
        </w:rPr>
        <w:t>is</w:t>
      </w:r>
      <w:r w:rsidRPr="00376DB7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40E710AF" w14:textId="777A5E0D" w:rsidR="00B33AFA" w:rsidRDefault="00F17502" w:rsidP="0136614A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rPr>
          <w:rFonts w:ascii="Cambria" w:hAnsi="Cambria"/>
          <w:color w:val="B31983"/>
        </w:rPr>
      </w:pPr>
      <w:r w:rsidRPr="0136614A">
        <w:rPr>
          <w:rFonts w:ascii="Cambria" w:hAnsi="Cambria"/>
          <w:color w:val="B31983"/>
        </w:rPr>
        <w:t xml:space="preserve">Check the box below to certify that </w:t>
      </w:r>
      <w:bookmarkStart w:id="5" w:name="_Int_QrGc5ZU0"/>
      <w:r w:rsidRPr="0136614A">
        <w:rPr>
          <w:rFonts w:ascii="Cambria" w:hAnsi="Cambria"/>
          <w:color w:val="B31983"/>
        </w:rPr>
        <w:t>you</w:t>
      </w:r>
      <w:r w:rsidR="00FE1BF7" w:rsidRPr="0136614A">
        <w:rPr>
          <w:rFonts w:ascii="Cambria" w:hAnsi="Cambria"/>
          <w:color w:val="B31983"/>
        </w:rPr>
        <w:t>’ve</w:t>
      </w:r>
      <w:bookmarkEnd w:id="5"/>
      <w:r w:rsidR="00FE1BF7" w:rsidRPr="0136614A">
        <w:rPr>
          <w:rFonts w:ascii="Cambria" w:hAnsi="Cambria"/>
          <w:color w:val="B31983"/>
        </w:rPr>
        <w:t xml:space="preserve"> </w:t>
      </w:r>
      <w:r w:rsidRPr="0136614A">
        <w:rPr>
          <w:rFonts w:ascii="Cambria" w:hAnsi="Cambria"/>
          <w:color w:val="B31983"/>
        </w:rPr>
        <w:t xml:space="preserve">sent the information to the </w:t>
      </w:r>
      <w:r w:rsidR="009244EE" w:rsidRPr="0136614A">
        <w:rPr>
          <w:rFonts w:ascii="Cambria" w:hAnsi="Cambria"/>
          <w:color w:val="B31983"/>
        </w:rPr>
        <w:t>property</w:t>
      </w:r>
      <w:r w:rsidRPr="0136614A">
        <w:rPr>
          <w:rFonts w:ascii="Cambria" w:hAnsi="Cambria"/>
          <w:color w:val="B31983"/>
        </w:rPr>
        <w:t xml:space="preserve">’s </w:t>
      </w:r>
      <w:r w:rsidR="003C696C" w:rsidRPr="0136614A">
        <w:rPr>
          <w:rFonts w:ascii="Cambria" w:hAnsi="Cambria"/>
          <w:color w:val="B31983"/>
        </w:rPr>
        <w:t>customer</w:t>
      </w:r>
      <w:r w:rsidR="00491DFE" w:rsidRPr="0136614A">
        <w:rPr>
          <w:rFonts w:ascii="Cambria" w:hAnsi="Cambria"/>
          <w:color w:val="B31983"/>
        </w:rPr>
        <w:t>s</w:t>
      </w:r>
    </w:p>
    <w:p w14:paraId="6926F11C" w14:textId="5834AA69" w:rsidR="00F17502" w:rsidRDefault="00F17502" w:rsidP="00376DB7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33AFA">
        <w:rPr>
          <w:rFonts w:ascii="Cambria" w:hAnsi="Cambria"/>
          <w:iCs/>
          <w:color w:val="B31983"/>
        </w:rPr>
        <w:t xml:space="preserve">Include your communication to </w:t>
      </w:r>
      <w:r w:rsidR="003C696C">
        <w:rPr>
          <w:rFonts w:ascii="Cambria" w:hAnsi="Cambria"/>
          <w:iCs/>
          <w:color w:val="B31983"/>
        </w:rPr>
        <w:t>customer</w:t>
      </w:r>
      <w:r w:rsidR="00491DFE">
        <w:rPr>
          <w:rFonts w:ascii="Cambria" w:hAnsi="Cambria"/>
          <w:iCs/>
          <w:color w:val="B31983"/>
        </w:rPr>
        <w:t>s</w:t>
      </w:r>
      <w:r w:rsidRPr="00B33AFA">
        <w:rPr>
          <w:rFonts w:ascii="Cambria" w:hAnsi="Cambria"/>
          <w:iCs/>
          <w:color w:val="B31983"/>
        </w:rPr>
        <w:t xml:space="preserve"> with your applicatio</w:t>
      </w:r>
      <w:r w:rsidR="00B33AFA">
        <w:rPr>
          <w:rFonts w:ascii="Cambria" w:hAnsi="Cambria"/>
          <w:iCs/>
          <w:color w:val="B31983"/>
        </w:rPr>
        <w:t>n</w:t>
      </w:r>
    </w:p>
    <w:bookmarkEnd w:id="3"/>
    <w:p w14:paraId="2D81FE0E" w14:textId="77777777" w:rsidR="00B33AFA" w:rsidRPr="00B33AFA" w:rsidRDefault="00B33AFA" w:rsidP="00B33AFA">
      <w:pPr>
        <w:spacing w:before="71" w:line="259" w:lineRule="auto"/>
        <w:rPr>
          <w:rFonts w:ascii="Cambria" w:hAnsi="Cambria"/>
          <w:iCs/>
          <w:color w:val="B31983"/>
        </w:rPr>
      </w:pPr>
    </w:p>
    <w:tbl>
      <w:tblPr>
        <w:tblW w:w="5000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74"/>
        <w:gridCol w:w="1196"/>
      </w:tblGrid>
      <w:tr w:rsidR="00B33AFA" w:rsidRPr="009C03BB" w14:paraId="384740A5" w14:textId="77777777" w:rsidTr="00491DFE">
        <w:trPr>
          <w:trHeight w:hRule="exact" w:val="982"/>
        </w:trPr>
        <w:tc>
          <w:tcPr>
            <w:tcW w:w="4406" w:type="pct"/>
            <w:vAlign w:val="center"/>
          </w:tcPr>
          <w:p w14:paraId="5B8F1456" w14:textId="35F6F7A9" w:rsidR="00B33AFA" w:rsidRPr="000E075B" w:rsidRDefault="00B33AFA" w:rsidP="003B1D89">
            <w:pPr>
              <w:ind w:left="144"/>
              <w:rPr>
                <w:rFonts w:ascii="Cambria" w:hAnsi="Cambria"/>
                <w:color w:val="414042"/>
              </w:rPr>
            </w:pPr>
            <w:r w:rsidRPr="000E075B">
              <w:rPr>
                <w:rFonts w:ascii="Cambria" w:hAnsi="Cambria"/>
                <w:color w:val="414042"/>
              </w:rPr>
              <w:t xml:space="preserve">I certify that </w:t>
            </w:r>
            <w:r w:rsidR="007C5193">
              <w:rPr>
                <w:rFonts w:ascii="Cambria" w:hAnsi="Cambria"/>
                <w:color w:val="414042"/>
              </w:rPr>
              <w:t xml:space="preserve">we </w:t>
            </w:r>
            <w:r w:rsidR="00D32A12">
              <w:rPr>
                <w:rFonts w:ascii="Cambria" w:hAnsi="Cambria"/>
                <w:color w:val="414042"/>
              </w:rPr>
              <w:t>provide</w:t>
            </w:r>
            <w:r w:rsidRPr="000E075B">
              <w:rPr>
                <w:rFonts w:ascii="Cambria" w:hAnsi="Cambria"/>
                <w:color w:val="414042"/>
              </w:rPr>
              <w:t xml:space="preserve"> </w:t>
            </w:r>
            <w:r w:rsidR="00491DFE">
              <w:rPr>
                <w:rFonts w:ascii="Cambria" w:hAnsi="Cambria"/>
                <w:color w:val="414042"/>
              </w:rPr>
              <w:t>information on</w:t>
            </w:r>
            <w:r w:rsidR="007C5193">
              <w:rPr>
                <w:rFonts w:ascii="Cambria" w:hAnsi="Cambria"/>
                <w:color w:val="414042"/>
              </w:rPr>
              <w:t xml:space="preserve"> the property’s</w:t>
            </w:r>
            <w:r w:rsidR="00491DFE">
              <w:rPr>
                <w:rFonts w:ascii="Cambria" w:hAnsi="Cambria"/>
                <w:color w:val="414042"/>
              </w:rPr>
              <w:t xml:space="preserve"> recycling programs to </w:t>
            </w:r>
            <w:r w:rsidR="003C696C">
              <w:rPr>
                <w:rFonts w:ascii="Cambria" w:hAnsi="Cambria"/>
                <w:color w:val="414042"/>
              </w:rPr>
              <w:t>customer</w:t>
            </w:r>
            <w:r w:rsidR="009F013E">
              <w:rPr>
                <w:rFonts w:ascii="Cambria" w:hAnsi="Cambria"/>
                <w:color w:val="414042"/>
              </w:rPr>
              <w:t>s</w:t>
            </w:r>
            <w:r w:rsidRPr="000E075B">
              <w:rPr>
                <w:rFonts w:ascii="Cambria" w:hAnsi="Cambria"/>
                <w:color w:val="414042"/>
              </w:rPr>
              <w:t xml:space="preserve">. I have included </w:t>
            </w:r>
            <w:r w:rsidR="00D32A12">
              <w:rPr>
                <w:rFonts w:ascii="Cambria" w:hAnsi="Cambria"/>
                <w:color w:val="414042"/>
              </w:rPr>
              <w:t xml:space="preserve">a copy of </w:t>
            </w:r>
            <w:r w:rsidRPr="000E075B">
              <w:rPr>
                <w:rFonts w:ascii="Cambria" w:hAnsi="Cambria"/>
                <w:color w:val="414042"/>
              </w:rPr>
              <w:t xml:space="preserve">that communication with </w:t>
            </w:r>
            <w:r w:rsidR="00B05856">
              <w:rPr>
                <w:rFonts w:ascii="Cambria" w:hAnsi="Cambria"/>
                <w:color w:val="414042"/>
              </w:rPr>
              <w:t>the</w:t>
            </w:r>
            <w:r w:rsidRPr="000E075B">
              <w:rPr>
                <w:rFonts w:ascii="Cambria" w:hAnsi="Cambria"/>
                <w:color w:val="414042"/>
              </w:rPr>
              <w:t xml:space="preserve"> application.</w:t>
            </w:r>
          </w:p>
        </w:tc>
        <w:tc>
          <w:tcPr>
            <w:tcW w:w="594" w:type="pct"/>
            <w:vAlign w:val="center"/>
          </w:tcPr>
          <w:p w14:paraId="1B0C0C79" w14:textId="46F3B84F" w:rsidR="00B33AFA" w:rsidRPr="009C03BB" w:rsidRDefault="00B33AFA" w:rsidP="004037DB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15F698D" w14:textId="77777777" w:rsidR="00090F06" w:rsidRPr="00BA5BB5" w:rsidRDefault="00090F06" w:rsidP="00855F76">
      <w:pPr>
        <w:pStyle w:val="BodyText"/>
        <w:spacing w:before="100" w:beforeAutospacing="1" w:after="120"/>
        <w:ind w:left="0" w:firstLine="0"/>
        <w:rPr>
          <w:rFonts w:ascii="Cambria" w:hAnsi="Cambria"/>
          <w:color w:val="414042"/>
        </w:rPr>
      </w:pPr>
    </w:p>
    <w:p w14:paraId="1D109479" w14:textId="77777777" w:rsidR="00010012" w:rsidRPr="00B33AFA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B33AFA">
        <w:rPr>
          <w:rFonts w:ascii="Cambria" w:hAnsi="Cambria"/>
          <w:color w:val="B31983"/>
        </w:rPr>
        <w:t>Alternative documentation</w:t>
      </w:r>
      <w:r w:rsidRPr="00B33AFA">
        <w:rPr>
          <w:rFonts w:ascii="Cambria" w:hAnsi="Cambria"/>
          <w:color w:val="B31983"/>
        </w:rPr>
        <w:br/>
      </w:r>
      <w:r w:rsidRPr="00B33AFA">
        <w:rPr>
          <w:rFonts w:ascii="Cambria" w:hAnsi="Cambria"/>
          <w:color w:val="414042"/>
        </w:rPr>
        <w:t>Instead</w:t>
      </w:r>
      <w:r w:rsidRPr="00B33AFA">
        <w:rPr>
          <w:rFonts w:ascii="Cambria" w:hAnsi="Cambria"/>
          <w:color w:val="414042"/>
          <w:spacing w:val="-5"/>
        </w:rPr>
        <w:t xml:space="preserve"> </w:t>
      </w:r>
      <w:r w:rsidRPr="00B33AFA">
        <w:rPr>
          <w:rFonts w:ascii="Cambria" w:hAnsi="Cambria"/>
          <w:color w:val="414042"/>
        </w:rPr>
        <w:t>of</w:t>
      </w:r>
      <w:r w:rsidRPr="00B33AFA">
        <w:rPr>
          <w:rFonts w:ascii="Cambria" w:hAnsi="Cambria"/>
          <w:color w:val="414042"/>
          <w:spacing w:val="-5"/>
        </w:rPr>
        <w:t xml:space="preserve"> </w:t>
      </w:r>
      <w:r w:rsidRPr="00B33AFA">
        <w:rPr>
          <w:rFonts w:ascii="Cambria" w:hAnsi="Cambria"/>
          <w:color w:val="414042"/>
        </w:rPr>
        <w:t>this</w:t>
      </w:r>
      <w:r w:rsidRPr="00B33AFA">
        <w:rPr>
          <w:rFonts w:ascii="Cambria" w:hAnsi="Cambria"/>
          <w:color w:val="414042"/>
          <w:spacing w:val="-5"/>
        </w:rPr>
        <w:t xml:space="preserve"> </w:t>
      </w:r>
      <w:r w:rsidRPr="00B33AFA">
        <w:rPr>
          <w:rFonts w:ascii="Cambria" w:hAnsi="Cambria"/>
          <w:color w:val="414042"/>
        </w:rPr>
        <w:t>form,</w:t>
      </w:r>
      <w:r w:rsidRPr="00B33AFA">
        <w:rPr>
          <w:rFonts w:ascii="Cambria" w:hAnsi="Cambria"/>
          <w:color w:val="414042"/>
          <w:spacing w:val="-5"/>
        </w:rPr>
        <w:t xml:space="preserve"> </w:t>
      </w:r>
      <w:r w:rsidRPr="00B33AFA">
        <w:rPr>
          <w:rFonts w:ascii="Cambria" w:hAnsi="Cambria"/>
          <w:color w:val="414042"/>
        </w:rPr>
        <w:t>you</w:t>
      </w:r>
      <w:r w:rsidRPr="00B33AFA">
        <w:rPr>
          <w:rFonts w:ascii="Cambria" w:hAnsi="Cambria"/>
          <w:color w:val="414042"/>
          <w:spacing w:val="-5"/>
        </w:rPr>
        <w:t xml:space="preserve"> </w:t>
      </w:r>
      <w:r w:rsidRPr="00B33AFA">
        <w:rPr>
          <w:rFonts w:ascii="Cambria" w:hAnsi="Cambria"/>
          <w:color w:val="414042"/>
        </w:rPr>
        <w:t>may</w:t>
      </w:r>
      <w:r w:rsidRPr="00B33AFA">
        <w:rPr>
          <w:rFonts w:ascii="Cambria" w:hAnsi="Cambria"/>
          <w:color w:val="414042"/>
          <w:spacing w:val="-4"/>
        </w:rPr>
        <w:t xml:space="preserve"> </w:t>
      </w:r>
      <w:r w:rsidRPr="00B33AFA">
        <w:rPr>
          <w:rFonts w:ascii="Cambria" w:hAnsi="Cambria"/>
          <w:color w:val="414042"/>
        </w:rPr>
        <w:t>submit</w:t>
      </w:r>
      <w:r w:rsidRPr="00B33AFA">
        <w:rPr>
          <w:rFonts w:ascii="Cambria" w:hAnsi="Cambria"/>
          <w:color w:val="414042"/>
          <w:spacing w:val="-5"/>
        </w:rPr>
        <w:t xml:space="preserve"> </w:t>
      </w:r>
      <w:r w:rsidRPr="00B33AFA">
        <w:rPr>
          <w:rFonts w:ascii="Cambria" w:hAnsi="Cambria"/>
          <w:color w:val="414042"/>
        </w:rPr>
        <w:t>the</w:t>
      </w:r>
      <w:r w:rsidRPr="00B33AFA">
        <w:rPr>
          <w:rFonts w:ascii="Cambria" w:hAnsi="Cambria"/>
          <w:color w:val="414042"/>
          <w:spacing w:val="-5"/>
        </w:rPr>
        <w:t xml:space="preserve"> </w:t>
      </w:r>
      <w:r w:rsidRPr="00B33AFA">
        <w:rPr>
          <w:rFonts w:ascii="Cambria" w:hAnsi="Cambria"/>
          <w:color w:val="414042"/>
        </w:rPr>
        <w:t>following</w:t>
      </w:r>
      <w:r w:rsidRPr="00B33AFA">
        <w:rPr>
          <w:rFonts w:ascii="Cambria" w:hAnsi="Cambria"/>
          <w:color w:val="414042"/>
          <w:spacing w:val="-6"/>
        </w:rPr>
        <w:t xml:space="preserve"> </w:t>
      </w:r>
      <w:r w:rsidRPr="00B33AFA">
        <w:rPr>
          <w:rFonts w:ascii="Cambria" w:hAnsi="Cambria"/>
          <w:color w:val="414042"/>
        </w:rPr>
        <w:t>to</w:t>
      </w:r>
      <w:r w:rsidRPr="00B33AFA">
        <w:rPr>
          <w:rFonts w:ascii="Cambria" w:hAnsi="Cambria"/>
          <w:color w:val="414042"/>
          <w:spacing w:val="-5"/>
        </w:rPr>
        <w:t xml:space="preserve"> </w:t>
      </w:r>
      <w:r w:rsidRPr="00B33AFA">
        <w:rPr>
          <w:rFonts w:ascii="Cambria" w:hAnsi="Cambria"/>
          <w:color w:val="414042"/>
        </w:rPr>
        <w:t>IREM</w:t>
      </w:r>
      <w:r w:rsidR="00991AC9" w:rsidRPr="00B33AFA">
        <w:rPr>
          <w:rFonts w:ascii="Cambria" w:hAnsi="Cambria"/>
          <w:color w:val="414042"/>
          <w:vertAlign w:val="superscript"/>
        </w:rPr>
        <w:t>®</w:t>
      </w:r>
      <w:r w:rsidRPr="00B33AFA">
        <w:rPr>
          <w:rFonts w:ascii="Cambria" w:hAnsi="Cambria"/>
          <w:color w:val="414042"/>
        </w:rPr>
        <w:t>:</w:t>
      </w:r>
    </w:p>
    <w:p w14:paraId="04A44416" w14:textId="2F6A0BDF" w:rsidR="00010012" w:rsidRPr="00B33AFA" w:rsidRDefault="00F17502" w:rsidP="00855F76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B33AFA">
        <w:rPr>
          <w:rFonts w:ascii="Cambria" w:hAnsi="Cambria"/>
          <w:color w:val="414042"/>
        </w:rPr>
        <w:t xml:space="preserve">Copy of communication to </w:t>
      </w:r>
      <w:r w:rsidR="003C696C">
        <w:rPr>
          <w:rFonts w:ascii="Cambria" w:hAnsi="Cambria"/>
          <w:color w:val="414042"/>
        </w:rPr>
        <w:t>customer</w:t>
      </w:r>
      <w:r w:rsidR="009F013E">
        <w:rPr>
          <w:rFonts w:ascii="Cambria" w:hAnsi="Cambria"/>
          <w:color w:val="414042"/>
        </w:rPr>
        <w:t>s</w:t>
      </w:r>
    </w:p>
    <w:sectPr w:rsidR="00010012" w:rsidRPr="00B33AFA" w:rsidSect="005D4FFF"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1496D" w14:textId="77777777" w:rsidR="00093B3F" w:rsidRDefault="00093B3F" w:rsidP="005D4FFF">
      <w:r>
        <w:separator/>
      </w:r>
    </w:p>
  </w:endnote>
  <w:endnote w:type="continuationSeparator" w:id="0">
    <w:p w14:paraId="0BBD0280" w14:textId="77777777" w:rsidR="00093B3F" w:rsidRDefault="00093B3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B114F" w14:textId="7B5A3798" w:rsidR="004B3519" w:rsidRPr="005E77BA" w:rsidRDefault="002738C7" w:rsidP="005E77BA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E77BA">
      <w:rPr>
        <w:rFonts w:ascii="Cambria" w:hAnsi="Cambria"/>
        <w:color w:val="414042"/>
        <w:sz w:val="18"/>
        <w:szCs w:val="18"/>
      </w:rPr>
      <w:fldChar w:fldCharType="begin"/>
    </w:r>
    <w:r w:rsidRPr="005E77BA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E77BA">
      <w:rPr>
        <w:rFonts w:ascii="Cambria" w:hAnsi="Cambria"/>
        <w:color w:val="414042"/>
        <w:sz w:val="18"/>
        <w:szCs w:val="18"/>
      </w:rPr>
      <w:fldChar w:fldCharType="separate"/>
    </w:r>
    <w:r w:rsidRPr="005E77BA">
      <w:rPr>
        <w:rFonts w:ascii="Cambria" w:hAnsi="Cambria"/>
        <w:noProof/>
        <w:color w:val="414042"/>
        <w:sz w:val="18"/>
        <w:szCs w:val="18"/>
      </w:rPr>
      <w:t>2</w:t>
    </w:r>
    <w:r w:rsidRPr="005E77BA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00AF2" w14:textId="77777777" w:rsidR="002738C7" w:rsidRPr="00B6781B" w:rsidRDefault="002738C7">
    <w:pPr>
      <w:pStyle w:val="Footer"/>
      <w:jc w:val="right"/>
      <w:rPr>
        <w:rFonts w:ascii="Cambria" w:hAnsi="Cambria"/>
        <w:sz w:val="18"/>
        <w:szCs w:val="18"/>
      </w:rPr>
    </w:pPr>
    <w:r w:rsidRPr="00B6781B">
      <w:rPr>
        <w:rFonts w:ascii="Cambria" w:hAnsi="Cambria"/>
        <w:sz w:val="18"/>
        <w:szCs w:val="18"/>
      </w:rPr>
      <w:fldChar w:fldCharType="begin"/>
    </w:r>
    <w:r w:rsidRPr="00B6781B">
      <w:rPr>
        <w:rFonts w:ascii="Cambria" w:hAnsi="Cambria"/>
        <w:sz w:val="18"/>
        <w:szCs w:val="18"/>
      </w:rPr>
      <w:instrText xml:space="preserve"> PAGE   \* MERGEFORMAT </w:instrText>
    </w:r>
    <w:r w:rsidRPr="00B6781B">
      <w:rPr>
        <w:rFonts w:ascii="Cambria" w:hAnsi="Cambria"/>
        <w:sz w:val="18"/>
        <w:szCs w:val="18"/>
      </w:rPr>
      <w:fldChar w:fldCharType="separate"/>
    </w:r>
    <w:r w:rsidRPr="00B6781B">
      <w:rPr>
        <w:rFonts w:ascii="Cambria" w:hAnsi="Cambria"/>
        <w:noProof/>
        <w:sz w:val="18"/>
        <w:szCs w:val="18"/>
      </w:rPr>
      <w:t>2</w:t>
    </w:r>
    <w:r w:rsidRPr="00B6781B">
      <w:rPr>
        <w:rFonts w:ascii="Cambria" w:hAnsi="Cambria"/>
        <w:noProof/>
        <w:sz w:val="18"/>
        <w:szCs w:val="18"/>
      </w:rPr>
      <w:fldChar w:fldCharType="end"/>
    </w:r>
  </w:p>
  <w:p w14:paraId="34D0B8DC" w14:textId="7064468D" w:rsidR="004B3519" w:rsidRPr="00B6781B" w:rsidRDefault="00B6781B">
    <w:pPr>
      <w:pStyle w:val="Footer"/>
      <w:rPr>
        <w:rFonts w:ascii="Cambria" w:hAnsi="Cambria"/>
        <w:sz w:val="18"/>
        <w:szCs w:val="18"/>
      </w:rPr>
    </w:pPr>
    <w:r w:rsidRPr="00B6781B">
      <w:rPr>
        <w:rFonts w:ascii="Cambria" w:hAnsi="Cambria"/>
        <w:sz w:val="18"/>
        <w:szCs w:val="18"/>
      </w:rPr>
      <w:t>v</w:t>
    </w:r>
    <w:r w:rsidR="002738C7" w:rsidRPr="00B6781B">
      <w:rPr>
        <w:rFonts w:ascii="Cambria" w:hAnsi="Cambria"/>
        <w:sz w:val="18"/>
        <w:szCs w:val="18"/>
      </w:rPr>
      <w:t>20</w:t>
    </w:r>
    <w:r w:rsidR="00D32A12">
      <w:rPr>
        <w:rFonts w:ascii="Cambria" w:hAnsi="Cambria"/>
        <w:sz w:val="18"/>
        <w:szCs w:val="18"/>
      </w:rPr>
      <w:t>23</w:t>
    </w:r>
    <w:r w:rsidR="002738C7" w:rsidRPr="00B6781B">
      <w:rPr>
        <w:rFonts w:ascii="Cambria" w:hAnsi="Cambria"/>
        <w:sz w:val="18"/>
        <w:szCs w:val="18"/>
      </w:rPr>
      <w:t xml:space="preserve"> (updated </w:t>
    </w:r>
    <w:r w:rsidR="007C5193">
      <w:rPr>
        <w:rFonts w:ascii="Cambria" w:hAnsi="Cambria"/>
        <w:sz w:val="18"/>
        <w:szCs w:val="18"/>
      </w:rPr>
      <w:t>9</w:t>
    </w:r>
    <w:r w:rsidR="002738C7" w:rsidRPr="00B6781B">
      <w:rPr>
        <w:rFonts w:ascii="Cambria" w:hAnsi="Cambria"/>
        <w:sz w:val="18"/>
        <w:szCs w:val="18"/>
      </w:rPr>
      <w:t>/202</w:t>
    </w:r>
    <w:r w:rsidR="00D32A12">
      <w:rPr>
        <w:rFonts w:ascii="Cambria" w:hAnsi="Cambria"/>
        <w:sz w:val="18"/>
        <w:szCs w:val="18"/>
      </w:rPr>
      <w:t>3</w:t>
    </w:r>
    <w:r w:rsidR="002738C7" w:rsidRPr="00B6781B">
      <w:rPr>
        <w:rFonts w:ascii="Cambria" w:hAnsi="Cambri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C555E" w14:textId="77777777" w:rsidR="00093B3F" w:rsidRDefault="00093B3F" w:rsidP="005D4FFF">
      <w:r>
        <w:separator/>
      </w:r>
    </w:p>
  </w:footnote>
  <w:footnote w:type="continuationSeparator" w:id="0">
    <w:p w14:paraId="659E1273" w14:textId="77777777" w:rsidR="00093B3F" w:rsidRDefault="00093B3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AFE9B" w14:textId="6BD009A1" w:rsidR="005D4FFF" w:rsidRDefault="00F1750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B5EFB7" wp14:editId="5458C02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QrGc5ZU0" int2:invalidationBookmarkName="" int2:hashCode="je14w593hc7FL3" int2:id="HkEws1jk">
      <int2:state int2:value="Rejected" int2:type="AugLoop_Text_Critique"/>
    </int2:bookmark>
    <int2:bookmark int2:bookmarkName="_Int_QJ70FoSR" int2:invalidationBookmarkName="" int2:hashCode="/9NvAcdpPqiFFY" int2:id="bgB5GHmq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55271F5"/>
    <w:multiLevelType w:val="hybridMultilevel"/>
    <w:tmpl w:val="0B6E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B472F0B"/>
    <w:multiLevelType w:val="hybridMultilevel"/>
    <w:tmpl w:val="E4B45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84897043">
    <w:abstractNumId w:val="4"/>
  </w:num>
  <w:num w:numId="2" w16cid:durableId="1110977327">
    <w:abstractNumId w:val="0"/>
  </w:num>
  <w:num w:numId="3" w16cid:durableId="70470028">
    <w:abstractNumId w:val="7"/>
  </w:num>
  <w:num w:numId="4" w16cid:durableId="568734023">
    <w:abstractNumId w:val="6"/>
  </w:num>
  <w:num w:numId="5" w16cid:durableId="1921675486">
    <w:abstractNumId w:val="3"/>
  </w:num>
  <w:num w:numId="6" w16cid:durableId="627009422">
    <w:abstractNumId w:val="1"/>
  </w:num>
  <w:num w:numId="7" w16cid:durableId="1946304665">
    <w:abstractNumId w:val="2"/>
  </w:num>
  <w:num w:numId="8" w16cid:durableId="13313694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502"/>
    <w:rsid w:val="000022BB"/>
    <w:rsid w:val="00010012"/>
    <w:rsid w:val="0005027F"/>
    <w:rsid w:val="00086140"/>
    <w:rsid w:val="00090F06"/>
    <w:rsid w:val="00093B3F"/>
    <w:rsid w:val="000A3227"/>
    <w:rsid w:val="000B4B13"/>
    <w:rsid w:val="000C6757"/>
    <w:rsid w:val="000E075B"/>
    <w:rsid w:val="0018728C"/>
    <w:rsid w:val="001D3D70"/>
    <w:rsid w:val="002738C7"/>
    <w:rsid w:val="00332F80"/>
    <w:rsid w:val="003339A1"/>
    <w:rsid w:val="00376DB7"/>
    <w:rsid w:val="003B1D89"/>
    <w:rsid w:val="003C696C"/>
    <w:rsid w:val="003F05BB"/>
    <w:rsid w:val="00435F1C"/>
    <w:rsid w:val="00491DFE"/>
    <w:rsid w:val="00497F6F"/>
    <w:rsid w:val="004A2303"/>
    <w:rsid w:val="004B3519"/>
    <w:rsid w:val="004C218A"/>
    <w:rsid w:val="0050005D"/>
    <w:rsid w:val="00517F3B"/>
    <w:rsid w:val="005D4FFF"/>
    <w:rsid w:val="005E5EE1"/>
    <w:rsid w:val="005E77BA"/>
    <w:rsid w:val="006214CC"/>
    <w:rsid w:val="00651F3D"/>
    <w:rsid w:val="00682A4B"/>
    <w:rsid w:val="007024ED"/>
    <w:rsid w:val="00752F23"/>
    <w:rsid w:val="00761B28"/>
    <w:rsid w:val="007C491C"/>
    <w:rsid w:val="007C5193"/>
    <w:rsid w:val="007E698C"/>
    <w:rsid w:val="00855F76"/>
    <w:rsid w:val="008E1A52"/>
    <w:rsid w:val="008F11D3"/>
    <w:rsid w:val="008F4D93"/>
    <w:rsid w:val="009244EE"/>
    <w:rsid w:val="0094576E"/>
    <w:rsid w:val="009742CA"/>
    <w:rsid w:val="00991AC9"/>
    <w:rsid w:val="009C24C6"/>
    <w:rsid w:val="009F013E"/>
    <w:rsid w:val="009F61C8"/>
    <w:rsid w:val="00A5033F"/>
    <w:rsid w:val="00AA1BA9"/>
    <w:rsid w:val="00AA7134"/>
    <w:rsid w:val="00AE2E64"/>
    <w:rsid w:val="00B05856"/>
    <w:rsid w:val="00B32CF0"/>
    <w:rsid w:val="00B33AFA"/>
    <w:rsid w:val="00B47153"/>
    <w:rsid w:val="00B6781B"/>
    <w:rsid w:val="00B72974"/>
    <w:rsid w:val="00BA5BB5"/>
    <w:rsid w:val="00BB1288"/>
    <w:rsid w:val="00C71D40"/>
    <w:rsid w:val="00C8297C"/>
    <w:rsid w:val="00CA4325"/>
    <w:rsid w:val="00D04511"/>
    <w:rsid w:val="00D3092F"/>
    <w:rsid w:val="00D31145"/>
    <w:rsid w:val="00D32A12"/>
    <w:rsid w:val="00DD10EE"/>
    <w:rsid w:val="00E234C3"/>
    <w:rsid w:val="00E65FE5"/>
    <w:rsid w:val="00F14AA6"/>
    <w:rsid w:val="00F17502"/>
    <w:rsid w:val="00FE1BF7"/>
    <w:rsid w:val="00FF495D"/>
    <w:rsid w:val="0136614A"/>
    <w:rsid w:val="70078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C77C8E8"/>
  <w15:chartTrackingRefBased/>
  <w15:docId w15:val="{C80DBEB0-6912-42B2-93A2-221B65FC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175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5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502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502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502"/>
    <w:rPr>
      <w:rFonts w:ascii="Calibri" w:hAnsi="Calibri" w:cs="Times New Roman"/>
      <w:b/>
      <w:bCs/>
    </w:rPr>
  </w:style>
  <w:style w:type="paragraph" w:customStyle="1" w:styleId="Default">
    <w:name w:val="Default"/>
    <w:rsid w:val="00BA5BB5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5BB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678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W2KU7HSAZS44-1164448980-1655444</_dlc_DocId>
    <_dlc_DocIdUrl xmlns="61977ac2-6d7e-4442-ac93-4e718c87e895">
      <Url>https://iremorg.sharepoint.com/sites/Shared/_layouts/15/DocIdRedir.aspx?ID=W2KU7HSAZS44-1164448980-1655444</Url>
      <Description>W2KU7HSAZS44-1164448980-1655444</Description>
    </_dlc_DocIdUrl>
  </documentManagement>
</p:properties>
</file>

<file path=customXml/itemProps1.xml><?xml version="1.0" encoding="utf-8"?>
<ds:datastoreItem xmlns:ds="http://schemas.openxmlformats.org/officeDocument/2006/customXml" ds:itemID="{BA4AF3B6-34D0-45B2-A493-C3CBB34907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E776D-B410-4737-A23E-8A7F3B82DE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6247E2-BB43-4558-B70F-299304896D67}"/>
</file>

<file path=customXml/itemProps4.xml><?xml version="1.0" encoding="utf-8"?>
<ds:datastoreItem xmlns:ds="http://schemas.openxmlformats.org/officeDocument/2006/customXml" ds:itemID="{EB10F545-E0D9-42BF-B93E-17F1FC304452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6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35</cp:revision>
  <dcterms:created xsi:type="dcterms:W3CDTF">2023-02-28T20:24:00Z</dcterms:created>
  <dcterms:modified xsi:type="dcterms:W3CDTF">2023-08-23T16:54:00Z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849400</vt:r8>
  </property>
  <property fmtid="{D5CDD505-2E9C-101B-9397-08002B2CF9AE}" pid="4" name="_dlc_DocIdItemGuid">
    <vt:lpwstr>875cd2a7-9dcb-45e3-a0f5-2ee38519920d</vt:lpwstr>
  </property>
</Properties>
</file>